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A590" w14:textId="77777777" w:rsidR="00151AD3" w:rsidRDefault="00151AD3" w:rsidP="00AF0F3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</w:p>
    <w:p w14:paraId="0F6262D4" w14:textId="77777777" w:rsidR="00F970FD" w:rsidRPr="00151AD3" w:rsidRDefault="00F970FD" w:rsidP="00F970FD">
      <w:pPr>
        <w:jc w:val="center"/>
        <w:rPr>
          <w:b/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4BFED629" wp14:editId="0A6AC68E">
            <wp:extent cx="723900" cy="8953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1AD3">
        <w:rPr>
          <w:sz w:val="28"/>
        </w:rPr>
        <w:t xml:space="preserve">                                          </w:t>
      </w:r>
    </w:p>
    <w:p w14:paraId="4C760681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РОССИЙСКАЯ  ФЕДЕРАЦИЯ</w:t>
      </w:r>
      <w:proofErr w:type="gramEnd"/>
    </w:p>
    <w:p w14:paraId="66E45223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СВЕРДЛОВСКАЯ  ОБЛАСТЬ</w:t>
      </w:r>
      <w:proofErr w:type="gramEnd"/>
    </w:p>
    <w:p w14:paraId="602FE94C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ДУМА  КАМЕНСКОГО</w:t>
      </w:r>
      <w:proofErr w:type="gramEnd"/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ГОРОДСКОГО  ОКРУГА</w:t>
      </w:r>
    </w:p>
    <w:p w14:paraId="2915E79F" w14:textId="77777777" w:rsidR="00BF4337" w:rsidRPr="00F86738" w:rsidRDefault="00BF4337" w:rsidP="00BF4337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СЕДЬМОЙ</w:t>
      </w:r>
      <w:r w:rsidRPr="00F86738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  СОЗЫВ</w:t>
      </w:r>
      <w:proofErr w:type="gramEnd"/>
    </w:p>
    <w:p w14:paraId="48637E87" w14:textId="6DA51B64" w:rsidR="00BF4337" w:rsidRPr="001D28E8" w:rsidRDefault="00AF0F3C" w:rsidP="00BF4337">
      <w:pPr>
        <w:spacing w:after="0" w:line="240" w:lineRule="auto"/>
        <w:jc w:val="center"/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</w:pPr>
      <w:r w:rsidRPr="001D28E8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 xml:space="preserve">третье </w:t>
      </w:r>
      <w:r w:rsidR="00BF4337" w:rsidRPr="001D28E8">
        <w:rPr>
          <w:rFonts w:ascii="Liberation Serif" w:eastAsia="Times New Roman" w:hAnsi="Liberation Serif"/>
          <w:bCs/>
          <w:i/>
          <w:iCs/>
          <w:color w:val="000000"/>
          <w:sz w:val="28"/>
          <w:szCs w:val="28"/>
          <w:lang w:eastAsia="ru-RU"/>
        </w:rPr>
        <w:t>заседание</w:t>
      </w:r>
    </w:p>
    <w:p w14:paraId="2BF9CAA0" w14:textId="77777777" w:rsidR="00BF4337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28DF1DD7" w14:textId="10C115A6" w:rsidR="00BF4337" w:rsidRPr="00F86738" w:rsidRDefault="00BF4337" w:rsidP="00BF4337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</w:p>
    <w:p w14:paraId="1288800C" w14:textId="69302B02" w:rsidR="00BF4337" w:rsidRPr="00F86738" w:rsidRDefault="00AF0F3C" w:rsidP="00AF0F3C">
      <w:pPr>
        <w:spacing w:after="0" w:line="240" w:lineRule="auto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18 ноября 2021 года</w:t>
      </w:r>
    </w:p>
    <w:p w14:paraId="19A51604" w14:textId="77777777" w:rsidR="00BF4337" w:rsidRPr="00F86738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 xml:space="preserve">  </w:t>
      </w:r>
    </w:p>
    <w:p w14:paraId="6D4A6022" w14:textId="497FC2B7" w:rsidR="00BF4337" w:rsidRDefault="00BF4337" w:rsidP="00BF4337">
      <w:pPr>
        <w:spacing w:after="0" w:line="240" w:lineRule="auto"/>
        <w:jc w:val="center"/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</w:pPr>
      <w:r w:rsidRPr="00F86738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РЕШЕНИ</w:t>
      </w:r>
      <w:r w:rsidR="009F2AA6">
        <w:rPr>
          <w:rFonts w:ascii="Liberation Serif" w:eastAsia="Times New Roman" w:hAnsi="Liberation Serif"/>
          <w:b/>
          <w:color w:val="000000"/>
          <w:sz w:val="28"/>
          <w:szCs w:val="28"/>
          <w:lang w:eastAsia="ru-RU"/>
        </w:rPr>
        <w:t>Е №20</w:t>
      </w:r>
    </w:p>
    <w:p w14:paraId="5956D988" w14:textId="77777777" w:rsidR="001577AE" w:rsidRPr="004D35D3" w:rsidRDefault="001577AE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73E426DF" w14:textId="77777777" w:rsidR="00890AFD" w:rsidRDefault="00F970FD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Об увеличении (индексац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>ии) размеров должностных окладов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лиц, </w:t>
      </w:r>
      <w:r w:rsidR="00810026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14:paraId="12B42B81" w14:textId="77777777" w:rsidR="00890AFD" w:rsidRDefault="007B48DF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замещающих 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муниципальные </w:t>
      </w:r>
      <w:r w:rsidRPr="004D35D3">
        <w:rPr>
          <w:rFonts w:ascii="Liberation Serif" w:hAnsi="Liberation Serif" w:cs="Liberation Serif"/>
          <w:i/>
          <w:sz w:val="28"/>
          <w:szCs w:val="28"/>
        </w:rPr>
        <w:t xml:space="preserve">должности </w:t>
      </w:r>
      <w:r w:rsidR="00F970FD" w:rsidRPr="004D35D3">
        <w:rPr>
          <w:rFonts w:ascii="Liberation Serif" w:hAnsi="Liberation Serif" w:cs="Liberation Serif"/>
          <w:i/>
          <w:sz w:val="28"/>
          <w:szCs w:val="28"/>
        </w:rPr>
        <w:t>Каменского городского округа</w:t>
      </w:r>
      <w:r w:rsidR="00BF2829" w:rsidRPr="004D35D3">
        <w:rPr>
          <w:rFonts w:ascii="Liberation Serif" w:hAnsi="Liberation Serif" w:cs="Liberation Serif"/>
          <w:i/>
          <w:sz w:val="28"/>
          <w:szCs w:val="28"/>
        </w:rPr>
        <w:t xml:space="preserve"> </w:t>
      </w:r>
    </w:p>
    <w:p w14:paraId="24F5BC52" w14:textId="77777777" w:rsidR="00F970FD" w:rsidRPr="004D35D3" w:rsidRDefault="00BF2829" w:rsidP="00890AFD">
      <w:pPr>
        <w:pStyle w:val="ConsPlusTitle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4D35D3">
        <w:rPr>
          <w:rFonts w:ascii="Liberation Serif" w:hAnsi="Liberation Serif" w:cs="Liberation Serif"/>
          <w:i/>
          <w:sz w:val="28"/>
          <w:szCs w:val="28"/>
        </w:rPr>
        <w:t>на постоянной основе</w:t>
      </w:r>
    </w:p>
    <w:p w14:paraId="02466212" w14:textId="77777777" w:rsidR="00F970FD" w:rsidRPr="004D35D3" w:rsidRDefault="00F970FD">
      <w:pPr>
        <w:pStyle w:val="ConsPlusNormal"/>
        <w:outlineLvl w:val="0"/>
        <w:rPr>
          <w:rFonts w:ascii="Liberation Serif" w:hAnsi="Liberation Serif" w:cs="Liberation Serif"/>
          <w:sz w:val="28"/>
          <w:szCs w:val="28"/>
        </w:rPr>
      </w:pPr>
    </w:p>
    <w:p w14:paraId="612CFC91" w14:textId="77777777" w:rsidR="00F970FD" w:rsidRPr="004D35D3" w:rsidRDefault="00BF2829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Руководст</w:t>
      </w:r>
      <w:r w:rsidR="00C55487" w:rsidRPr="004D35D3">
        <w:rPr>
          <w:rFonts w:ascii="Liberation Serif" w:hAnsi="Liberation Serif" w:cs="Liberation Serif"/>
          <w:sz w:val="28"/>
          <w:szCs w:val="28"/>
        </w:rPr>
        <w:t xml:space="preserve">вуясь Федеральным законом от 06 октября 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Законом Свердловской 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области от </w:t>
      </w:r>
      <w:r w:rsidRPr="004D35D3">
        <w:rPr>
          <w:rFonts w:ascii="Liberation Serif" w:hAnsi="Liberation Serif" w:cs="Liberation Serif"/>
          <w:sz w:val="28"/>
          <w:szCs w:val="28"/>
        </w:rPr>
        <w:t>26 декабря 2008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года № 1</w:t>
      </w:r>
      <w:r w:rsidRPr="004D35D3">
        <w:rPr>
          <w:rFonts w:ascii="Liberation Serif" w:hAnsi="Liberation Serif" w:cs="Liberation Serif"/>
          <w:sz w:val="28"/>
          <w:szCs w:val="28"/>
        </w:rPr>
        <w:t>4</w:t>
      </w:r>
      <w:r w:rsidR="00F970FD" w:rsidRPr="004D35D3">
        <w:rPr>
          <w:rFonts w:ascii="Liberation Serif" w:hAnsi="Liberation Serif" w:cs="Liberation Serif"/>
          <w:sz w:val="28"/>
          <w:szCs w:val="28"/>
        </w:rPr>
        <w:t>6-ОЗ «</w:t>
      </w:r>
      <w:r w:rsidRPr="004D35D3">
        <w:rPr>
          <w:rFonts w:ascii="Liberation Serif" w:hAnsi="Liberation Serif" w:cs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самоуправления, в муниципальных образованиях, расположенных на территории Свердловской области</w:t>
      </w:r>
      <w:r w:rsidR="00F970FD" w:rsidRPr="004D35D3">
        <w:rPr>
          <w:rFonts w:ascii="Liberation Serif" w:hAnsi="Liberation Serif" w:cs="Liberation Serif"/>
          <w:sz w:val="28"/>
          <w:szCs w:val="28"/>
        </w:rPr>
        <w:t>»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hyperlink r:id="rId5" w:history="1">
        <w:r w:rsidR="00F970FD" w:rsidRPr="004D35D3">
          <w:rPr>
            <w:rFonts w:ascii="Liberation Serif" w:hAnsi="Liberation Serif" w:cs="Liberation Serif"/>
            <w:sz w:val="28"/>
            <w:szCs w:val="28"/>
          </w:rPr>
          <w:t>Уставом</w:t>
        </w:r>
      </w:hyperlink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</w:t>
      </w:r>
      <w:r w:rsidR="00890AFD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, </w:t>
      </w:r>
      <w:r w:rsidR="00F970FD" w:rsidRPr="004D35D3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15E23114" w14:textId="77777777" w:rsidR="00F970FD" w:rsidRPr="004D35D3" w:rsidRDefault="00F970FD">
      <w:pPr>
        <w:pStyle w:val="ConsPlusNormal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2181940D" w14:textId="77777777" w:rsidR="00F970FD" w:rsidRPr="004D35D3" w:rsidRDefault="00F970FD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03196AA7" w14:textId="77777777" w:rsidR="00D04226" w:rsidRPr="004D35D3" w:rsidRDefault="00D04226" w:rsidP="00D44752">
      <w:pPr>
        <w:pStyle w:val="ConsPlusNormal"/>
        <w:ind w:firstLine="53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11D376D" w14:textId="77777777" w:rsidR="00F970FD" w:rsidRPr="004D35D3" w:rsidRDefault="00F970FD" w:rsidP="00D44752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1. Увеличить (индексировать) с 01 января 20</w:t>
      </w:r>
      <w:r w:rsidR="0019039D" w:rsidRPr="004D35D3">
        <w:rPr>
          <w:rFonts w:ascii="Liberation Serif" w:hAnsi="Liberation Serif" w:cs="Liberation Serif"/>
          <w:sz w:val="28"/>
          <w:szCs w:val="28"/>
        </w:rPr>
        <w:t>2</w:t>
      </w:r>
      <w:r w:rsidR="00D44752">
        <w:rPr>
          <w:rFonts w:ascii="Liberation Serif" w:hAnsi="Liberation Serif" w:cs="Liberation Serif"/>
          <w:sz w:val="28"/>
          <w:szCs w:val="28"/>
        </w:rPr>
        <w:t>2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года в 1,</w:t>
      </w:r>
      <w:r w:rsidR="00ED4535" w:rsidRPr="004D35D3">
        <w:rPr>
          <w:rFonts w:ascii="Liberation Serif" w:hAnsi="Liberation Serif" w:cs="Liberation Serif"/>
          <w:sz w:val="28"/>
          <w:szCs w:val="28"/>
        </w:rPr>
        <w:t>0</w:t>
      </w:r>
      <w:r w:rsidR="00315EEF" w:rsidRPr="004D35D3">
        <w:rPr>
          <w:rFonts w:ascii="Liberation Serif" w:hAnsi="Liberation Serif" w:cs="Liberation Serif"/>
          <w:sz w:val="28"/>
          <w:szCs w:val="28"/>
        </w:rPr>
        <w:t>4</w:t>
      </w:r>
      <w:r w:rsidRPr="004D35D3">
        <w:rPr>
          <w:rFonts w:ascii="Liberation Serif" w:hAnsi="Liberation Serif" w:cs="Liberation Serif"/>
          <w:sz w:val="28"/>
          <w:szCs w:val="28"/>
        </w:rPr>
        <w:t xml:space="preserve"> раза размеры должностных окладов </w:t>
      </w:r>
      <w:r w:rsidR="00BF2829" w:rsidRPr="004D35D3">
        <w:rPr>
          <w:rFonts w:ascii="Liberation Serif" w:hAnsi="Liberation Serif" w:cs="Liberation Serif"/>
          <w:sz w:val="28"/>
          <w:szCs w:val="28"/>
        </w:rPr>
        <w:t>лиц, замещающих муниципальные должности Каменского городского округа на постоянной основе</w:t>
      </w:r>
      <w:r w:rsidR="00ED4535" w:rsidRPr="004D35D3">
        <w:rPr>
          <w:rFonts w:ascii="Liberation Serif" w:hAnsi="Liberation Serif" w:cs="Liberation Serif"/>
          <w:sz w:val="28"/>
          <w:szCs w:val="28"/>
        </w:rPr>
        <w:t>.</w:t>
      </w:r>
    </w:p>
    <w:p w14:paraId="34E5D260" w14:textId="26744940" w:rsidR="00BF4337" w:rsidRPr="0012624D" w:rsidRDefault="007B48DF" w:rsidP="0012624D">
      <w:pPr>
        <w:pStyle w:val="ConsPlusTitle"/>
        <w:ind w:firstLine="539"/>
        <w:jc w:val="both"/>
        <w:rPr>
          <w:rFonts w:ascii="Liberation Serif" w:hAnsi="Liberation Serif" w:cs="Times New Roman"/>
          <w:b w:val="0"/>
          <w:color w:val="000000"/>
          <w:sz w:val="28"/>
          <w:szCs w:val="28"/>
        </w:rPr>
      </w:pPr>
      <w:r w:rsidRPr="004D35D3">
        <w:rPr>
          <w:rFonts w:ascii="Liberation Serif" w:hAnsi="Liberation Serif" w:cs="Liberation Serif"/>
          <w:b w:val="0"/>
          <w:sz w:val="28"/>
          <w:szCs w:val="28"/>
        </w:rPr>
        <w:t>2. С 01 января 20</w:t>
      </w:r>
      <w:r w:rsidR="0019039D" w:rsidRPr="004D35D3">
        <w:rPr>
          <w:rFonts w:ascii="Liberation Serif" w:hAnsi="Liberation Serif" w:cs="Liberation Serif"/>
          <w:b w:val="0"/>
          <w:sz w:val="28"/>
          <w:szCs w:val="28"/>
        </w:rPr>
        <w:t>2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</w:t>
      </w:r>
      <w:r w:rsidRPr="004D35D3">
        <w:rPr>
          <w:rFonts w:ascii="Liberation Serif" w:hAnsi="Liberation Serif" w:cs="Liberation Serif"/>
          <w:b w:val="0"/>
          <w:sz w:val="28"/>
          <w:szCs w:val="28"/>
        </w:rPr>
        <w:t xml:space="preserve"> года с учетом увеличения (индексации), предусмотренного п. 1 настоящего Решения, 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>размеры должностных окладов лиц, замещающих муниципальные должности Каменского городского округа на постоянной основе, утвержденные п. 2 Решения Думы Каменского городского округа от 20.09.2018 г. № 268</w:t>
      </w:r>
      <w:r w:rsidR="008C0375">
        <w:rPr>
          <w:rFonts w:ascii="Liberation Serif" w:hAnsi="Liberation Serif" w:cs="Liberation Serif"/>
          <w:b w:val="0"/>
          <w:sz w:val="28"/>
          <w:szCs w:val="28"/>
        </w:rPr>
        <w:t xml:space="preserve"> (в редакции Решений Думы Каменского городского округа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от 25.10.2018 № 278, от 22.11.2018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294, от 18.04.2019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</w:t>
      </w:r>
      <w:r w:rsidR="000F78A8" w:rsidRPr="004D35D3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354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17.10.2019</w:t>
      </w:r>
      <w:r w:rsidR="00643386" w:rsidRPr="004D35D3">
        <w:rPr>
          <w:rFonts w:ascii="Liberation Serif" w:hAnsi="Liberation Serif" w:cs="Liberation Serif"/>
          <w:b w:val="0"/>
          <w:sz w:val="28"/>
          <w:szCs w:val="28"/>
        </w:rPr>
        <w:t xml:space="preserve"> № 419</w:t>
      </w:r>
      <w:r w:rsidR="00D44752">
        <w:rPr>
          <w:rFonts w:ascii="Liberation Serif" w:hAnsi="Liberation Serif" w:cs="Liberation Serif"/>
          <w:b w:val="0"/>
          <w:sz w:val="28"/>
          <w:szCs w:val="28"/>
        </w:rPr>
        <w:t>, от 03.12.2020 № 516</w:t>
      </w:r>
      <w:r w:rsidR="00657451" w:rsidRPr="004D35D3">
        <w:rPr>
          <w:rFonts w:ascii="Liberation Serif" w:hAnsi="Liberation Serif" w:cs="Liberation Serif"/>
          <w:b w:val="0"/>
          <w:sz w:val="28"/>
          <w:szCs w:val="28"/>
        </w:rPr>
        <w:t>)</w:t>
      </w:r>
      <w:r w:rsidR="00BF2829" w:rsidRPr="004D35D3">
        <w:rPr>
          <w:rFonts w:ascii="Liberation Serif" w:hAnsi="Liberation Serif" w:cs="Liberation Serif"/>
          <w:b w:val="0"/>
          <w:sz w:val="28"/>
          <w:szCs w:val="28"/>
        </w:rPr>
        <w:t xml:space="preserve"> «О заработной плате лиц, замещающих муниципальные должности</w:t>
      </w:r>
      <w:r w:rsidR="00835910" w:rsidRPr="004D35D3">
        <w:rPr>
          <w:rFonts w:ascii="Liberation Serif" w:hAnsi="Liberation Serif" w:cs="Liberation Serif"/>
          <w:b w:val="0"/>
          <w:sz w:val="28"/>
          <w:szCs w:val="28"/>
        </w:rPr>
        <w:t xml:space="preserve"> Каменского городского округа на постоянной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t xml:space="preserve">основе», изложить в следующей </w:t>
      </w:r>
      <w:r w:rsidR="00BF4337" w:rsidRPr="004D35D3">
        <w:rPr>
          <w:rFonts w:ascii="Liberation Serif" w:hAnsi="Liberation Serif" w:cs="Liberation Serif"/>
          <w:b w:val="0"/>
          <w:sz w:val="28"/>
          <w:szCs w:val="28"/>
        </w:rPr>
        <w:lastRenderedPageBreak/>
        <w:t>редакции (прилагается).</w:t>
      </w:r>
    </w:p>
    <w:p w14:paraId="6FC48B48" w14:textId="30D7DEF5" w:rsidR="00582121" w:rsidRPr="00BF4337" w:rsidRDefault="00BF4337" w:rsidP="00BF433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3. </w:t>
      </w: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Р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азместить </w:t>
      </w:r>
      <w:r w:rsidRPr="0028329F">
        <w:rPr>
          <w:rFonts w:ascii="Liberation Serif" w:hAnsi="Liberation Serif"/>
          <w:color w:val="000000"/>
          <w:sz w:val="28"/>
          <w:szCs w:val="28"/>
        </w:rPr>
        <w:t xml:space="preserve">настоящее Решение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официальном сайте муниципального образования «Каменский городской округ» 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http</w:t>
      </w:r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://</w:t>
      </w:r>
      <w:proofErr w:type="spellStart"/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kamensk</w:t>
      </w:r>
      <w:proofErr w:type="spell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-</w:t>
      </w:r>
      <w:proofErr w:type="spellStart"/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adm</w:t>
      </w:r>
      <w:proofErr w:type="spellEnd"/>
      <w:r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.</w:t>
      </w:r>
      <w:proofErr w:type="spellStart"/>
      <w:r w:rsidRPr="00D44752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ru</w:t>
      </w:r>
      <w:proofErr w:type="spellEnd"/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на </w:t>
      </w:r>
      <w:r w:rsidR="00D44752" w:rsidRPr="00D44752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официальном сайте Думы муниципального образования «Каменский городской округ</w:t>
      </w:r>
      <w:r w:rsidR="00D44752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»</w:t>
      </w:r>
      <w:r w:rsidR="00582121" w:rsidRPr="00BF4337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</w:t>
      </w:r>
      <w:hyperlink r:id="rId6" w:history="1"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http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://</w:t>
        </w:r>
        <w:proofErr w:type="spellStart"/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kamensk</w:t>
        </w:r>
        <w:proofErr w:type="spellEnd"/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-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duma</w:t>
        </w:r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="00582121" w:rsidRPr="00BF4337">
          <w:rPr>
            <w:rStyle w:val="a5"/>
            <w:rFonts w:ascii="Liberation Serif" w:eastAsia="Times New Roman" w:hAnsi="Liberation Serif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="00D44752" w:rsidRPr="00BF4337">
        <w:rPr>
          <w:rFonts w:ascii="Liberation Serif" w:eastAsia="Times New Roman" w:hAnsi="Liberation Serif"/>
          <w:sz w:val="28"/>
          <w:szCs w:val="28"/>
          <w:lang w:eastAsia="ru-RU"/>
        </w:rPr>
        <w:t>.</w:t>
      </w:r>
    </w:p>
    <w:p w14:paraId="62204443" w14:textId="77777777" w:rsidR="006523CC" w:rsidRPr="00582121" w:rsidRDefault="006523CC" w:rsidP="00BF43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 w:rsidRPr="004D35D3">
        <w:rPr>
          <w:rFonts w:ascii="Liberation Serif" w:hAnsi="Liberation Serif" w:cs="Liberation Serif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0AE7A8F7" w14:textId="5EF74B72" w:rsidR="00F970FD" w:rsidRDefault="006523CC" w:rsidP="00582121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 xml:space="preserve">5. Контроль исполнения настоящего Решения возложить на </w:t>
      </w:r>
      <w:r w:rsidR="00F542D3" w:rsidRPr="004D35D3">
        <w:rPr>
          <w:rFonts w:ascii="Liberation Serif" w:hAnsi="Liberation Serif" w:cs="Liberation Serif"/>
          <w:sz w:val="28"/>
          <w:szCs w:val="28"/>
        </w:rPr>
        <w:t xml:space="preserve">постоянный </w:t>
      </w:r>
      <w:r w:rsidR="00F542D3">
        <w:rPr>
          <w:rFonts w:ascii="Liberation Serif" w:hAnsi="Liberation Serif" w:cs="Liberation Serif"/>
          <w:sz w:val="28"/>
          <w:szCs w:val="28"/>
        </w:rPr>
        <w:t>Комитет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по экономической </w:t>
      </w:r>
      <w:r w:rsidR="00F542D3" w:rsidRPr="004D35D3">
        <w:rPr>
          <w:rFonts w:ascii="Liberation Serif" w:hAnsi="Liberation Serif" w:cs="Liberation Serif"/>
          <w:sz w:val="28"/>
          <w:szCs w:val="28"/>
        </w:rPr>
        <w:t>политике, бюджету</w:t>
      </w:r>
      <w:r w:rsidR="00F970FD" w:rsidRPr="004D35D3">
        <w:rPr>
          <w:rFonts w:ascii="Liberation Serif" w:hAnsi="Liberation Serif" w:cs="Liberation Serif"/>
          <w:sz w:val="28"/>
          <w:szCs w:val="28"/>
        </w:rPr>
        <w:t xml:space="preserve"> и налогам</w:t>
      </w:r>
      <w:r w:rsidR="00AF0F3C">
        <w:rPr>
          <w:rFonts w:ascii="Liberation Serif" w:hAnsi="Liberation Serif" w:cs="Liberation Serif"/>
          <w:sz w:val="28"/>
          <w:szCs w:val="28"/>
        </w:rPr>
        <w:t xml:space="preserve"> (Т.В. Антропова)</w:t>
      </w:r>
      <w:r w:rsidR="00F970FD" w:rsidRPr="004D35D3">
        <w:rPr>
          <w:rFonts w:ascii="Liberation Serif" w:hAnsi="Liberation Serif" w:cs="Liberation Serif"/>
          <w:sz w:val="28"/>
          <w:szCs w:val="28"/>
        </w:rPr>
        <w:t>.</w:t>
      </w:r>
    </w:p>
    <w:p w14:paraId="4EF3A680" w14:textId="77777777" w:rsidR="00D04226" w:rsidRPr="004D35D3" w:rsidRDefault="00D04226" w:rsidP="0058212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570B79D" w14:textId="77777777" w:rsidR="00835910" w:rsidRPr="004D35D3" w:rsidRDefault="00835910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40EE8BD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66EDCB43" w14:textId="77777777" w:rsidR="00AF0F3C" w:rsidRPr="004D35D3" w:rsidRDefault="00AF0F3C" w:rsidP="00AF0F3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4D35D3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</w:t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 w:rsidRPr="004D35D3"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>Г.Т. Лисицина</w:t>
      </w:r>
    </w:p>
    <w:p w14:paraId="4B9BBE14" w14:textId="77777777" w:rsidR="00AF0F3C" w:rsidRPr="004D35D3" w:rsidRDefault="00AF0F3C" w:rsidP="00AF0F3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A4F1594" w14:textId="77777777" w:rsidR="00D04226" w:rsidRPr="004D35D3" w:rsidRDefault="00D04226" w:rsidP="00D042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3F282574" w14:textId="17989951" w:rsidR="000B7EB1" w:rsidRPr="004D35D3" w:rsidRDefault="0012624D" w:rsidP="000B7EB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0B7EB1" w:rsidRPr="004D35D3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0B7EB1" w:rsidRPr="004D35D3"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</w:t>
      </w:r>
      <w:r>
        <w:rPr>
          <w:rFonts w:ascii="Liberation Serif" w:hAnsi="Liberation Serif" w:cs="Liberation Serif"/>
          <w:sz w:val="28"/>
          <w:szCs w:val="28"/>
        </w:rPr>
        <w:t>га                                     А.Ю. Кошкаров</w:t>
      </w:r>
    </w:p>
    <w:p w14:paraId="16FB8325" w14:textId="77777777" w:rsidR="00517414" w:rsidRPr="004D35D3" w:rsidRDefault="00517414" w:rsidP="000B7EB1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49E2D4A5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E048C3E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F84F93F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B5AADBF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0C83349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B642228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B7F1991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604CE7F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01728EEB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2E18A5D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185E615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48D87FDE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4AE4DB4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DE7B501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D17AD32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05C3C17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1D7A31E6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73D8FBA0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663A165E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5D790E0E" w14:textId="77777777" w:rsidR="007B48DF" w:rsidRDefault="007B48DF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081D1D3C" w14:textId="77777777" w:rsidR="00BF4337" w:rsidRPr="004D35D3" w:rsidRDefault="00BF4337" w:rsidP="00BF433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5FF73AB8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2A94A054" w14:textId="77777777" w:rsidR="007B48DF" w:rsidRPr="004D35D3" w:rsidRDefault="007B48DF" w:rsidP="007B48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14:paraId="3F03F02F" w14:textId="383CA1C4" w:rsidR="00BF4337" w:rsidRDefault="00BF4337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09169BE5" w14:textId="77777777" w:rsidR="0012624D" w:rsidRDefault="0012624D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454D0EC6" w14:textId="77777777" w:rsidR="0012624D" w:rsidRDefault="0012624D" w:rsidP="007E31F6">
      <w:pPr>
        <w:autoSpaceDE w:val="0"/>
        <w:autoSpaceDN w:val="0"/>
        <w:adjustRightInd w:val="0"/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p w14:paraId="15221810" w14:textId="77777777"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lastRenderedPageBreak/>
        <w:t>Утверждены</w:t>
      </w:r>
    </w:p>
    <w:p w14:paraId="5801E13F" w14:textId="77777777" w:rsid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Решением Думы Каменского городского округа </w:t>
      </w:r>
    </w:p>
    <w:p w14:paraId="5B2B1A02" w14:textId="7DD3F27F" w:rsidR="00A507A4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rPr>
          <w:rFonts w:ascii="Liberation Serif" w:hAnsi="Liberation Serif" w:cs="Liberation Serif"/>
          <w:sz w:val="28"/>
          <w:szCs w:val="28"/>
        </w:rPr>
      </w:pPr>
      <w:r w:rsidRPr="00582121">
        <w:rPr>
          <w:rFonts w:ascii="Liberation Serif" w:hAnsi="Liberation Serif" w:cs="Liberation Serif"/>
          <w:sz w:val="28"/>
          <w:szCs w:val="28"/>
        </w:rPr>
        <w:t xml:space="preserve">от </w:t>
      </w:r>
      <w:proofErr w:type="gramStart"/>
      <w:r w:rsidR="001D28E8">
        <w:rPr>
          <w:rFonts w:ascii="Liberation Serif" w:hAnsi="Liberation Serif" w:cs="Liberation Serif"/>
          <w:sz w:val="28"/>
          <w:szCs w:val="28"/>
        </w:rPr>
        <w:t>18.11.2021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 №</w:t>
      </w:r>
      <w:proofErr w:type="gramEnd"/>
      <w:r w:rsidR="001D28E8">
        <w:rPr>
          <w:rFonts w:ascii="Liberation Serif" w:hAnsi="Liberation Serif" w:cs="Liberation Serif"/>
          <w:sz w:val="28"/>
          <w:szCs w:val="28"/>
        </w:rPr>
        <w:t>20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  <w:r w:rsidR="00C55487" w:rsidRPr="00582121">
        <w:rPr>
          <w:rFonts w:ascii="Liberation Serif" w:hAnsi="Liberation Serif" w:cs="Liberation Serif"/>
          <w:sz w:val="28"/>
          <w:szCs w:val="28"/>
          <w:u w:val="single"/>
        </w:rPr>
        <w:t xml:space="preserve">        </w:t>
      </w:r>
      <w:r w:rsidRPr="00582121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1F919CB0" w14:textId="77777777" w:rsidR="00F50F7F" w:rsidRPr="00582121" w:rsidRDefault="00835910" w:rsidP="0058212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Liberation Serif" w:hAnsi="Liberation Serif" w:cs="Liberation Serif"/>
          <w:sz w:val="24"/>
          <w:szCs w:val="24"/>
        </w:rPr>
      </w:pPr>
      <w:r w:rsidRPr="006523CC">
        <w:rPr>
          <w:rFonts w:ascii="Liberation Serif" w:hAnsi="Liberation Serif" w:cs="Liberation Serif"/>
        </w:rPr>
        <w:t>«</w:t>
      </w:r>
      <w:r w:rsidRPr="00582121">
        <w:rPr>
          <w:rFonts w:ascii="Liberation Serif" w:hAnsi="Liberation Serif" w:cs="Liberation Serif"/>
          <w:sz w:val="24"/>
          <w:szCs w:val="24"/>
        </w:rPr>
        <w:t>Об увеличении (индексации) размеров должностных окладов</w:t>
      </w:r>
      <w:r w:rsidR="00890AFD" w:rsidRPr="00582121">
        <w:rPr>
          <w:rFonts w:ascii="Liberation Serif" w:hAnsi="Liberation Serif" w:cs="Liberation Serif"/>
          <w:sz w:val="24"/>
          <w:szCs w:val="24"/>
        </w:rPr>
        <w:t xml:space="preserve"> лиц</w:t>
      </w:r>
      <w:r w:rsidRPr="00582121">
        <w:rPr>
          <w:rFonts w:ascii="Liberation Serif" w:hAnsi="Liberation Serif" w:cs="Liberation Serif"/>
          <w:sz w:val="24"/>
          <w:szCs w:val="24"/>
        </w:rPr>
        <w:t>, замещающих муниципальные должнос</w:t>
      </w:r>
      <w:r w:rsidR="00890AFD" w:rsidRPr="00582121">
        <w:rPr>
          <w:rFonts w:ascii="Liberation Serif" w:hAnsi="Liberation Serif" w:cs="Liberation Serif"/>
          <w:sz w:val="24"/>
          <w:szCs w:val="24"/>
        </w:rPr>
        <w:t>ти Каменского городского округа</w:t>
      </w:r>
      <w:r w:rsidRPr="00582121">
        <w:rPr>
          <w:rFonts w:ascii="Liberation Serif" w:hAnsi="Liberation Serif" w:cs="Liberation Serif"/>
          <w:sz w:val="24"/>
          <w:szCs w:val="24"/>
        </w:rPr>
        <w:t xml:space="preserve"> на постоянной основе»</w:t>
      </w:r>
    </w:p>
    <w:p w14:paraId="3034DD3C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71823B4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741EB995" w14:textId="77777777" w:rsidR="00835910" w:rsidRPr="004D35D3" w:rsidRDefault="00F50F7F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D35D3">
        <w:rPr>
          <w:rFonts w:ascii="Liberation Serif" w:hAnsi="Liberation Serif" w:cs="Liberation Serif"/>
          <w:b/>
          <w:sz w:val="28"/>
          <w:szCs w:val="28"/>
        </w:rPr>
        <w:t xml:space="preserve">Размеры 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14:paraId="59C27972" w14:textId="77777777" w:rsidR="00F50F7F" w:rsidRPr="004D35D3" w:rsidRDefault="007E31F6" w:rsidP="007E31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олжностного оклада лиц, замещающих муниципальные должности </w:t>
      </w:r>
      <w:r w:rsidR="00F50F7F" w:rsidRPr="004D35D3">
        <w:rPr>
          <w:rFonts w:ascii="Liberation Serif" w:hAnsi="Liberation Serif" w:cs="Liberation Serif"/>
          <w:b/>
          <w:sz w:val="28"/>
          <w:szCs w:val="28"/>
        </w:rPr>
        <w:t>Каменского городского округа</w:t>
      </w:r>
      <w:r w:rsidR="00835910" w:rsidRPr="004D35D3">
        <w:rPr>
          <w:rFonts w:ascii="Liberation Serif" w:hAnsi="Liberation Serif" w:cs="Liberation Serif"/>
          <w:b/>
          <w:sz w:val="28"/>
          <w:szCs w:val="28"/>
        </w:rPr>
        <w:t xml:space="preserve"> на постоянной основе</w:t>
      </w:r>
    </w:p>
    <w:p w14:paraId="14B9EF0C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19"/>
      </w:tblGrid>
      <w:tr w:rsidR="00835910" w:rsidRPr="004D35D3" w14:paraId="00A19612" w14:textId="77777777" w:rsidTr="007E31F6">
        <w:tc>
          <w:tcPr>
            <w:tcW w:w="5245" w:type="dxa"/>
            <w:shd w:val="clear" w:color="auto" w:fill="auto"/>
          </w:tcPr>
          <w:p w14:paraId="3C1450AA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9" w:type="dxa"/>
            <w:shd w:val="clear" w:color="auto" w:fill="auto"/>
          </w:tcPr>
          <w:p w14:paraId="72675129" w14:textId="77777777" w:rsidR="00835910" w:rsidRPr="004D35D3" w:rsidRDefault="00890AFD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835910" w:rsidRPr="004D35D3" w14:paraId="58E0444C" w14:textId="77777777" w:rsidTr="007E31F6">
        <w:tc>
          <w:tcPr>
            <w:tcW w:w="5245" w:type="dxa"/>
            <w:shd w:val="clear" w:color="auto" w:fill="auto"/>
          </w:tcPr>
          <w:p w14:paraId="5206F3E6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219" w:type="dxa"/>
            <w:shd w:val="clear" w:color="auto" w:fill="auto"/>
          </w:tcPr>
          <w:p w14:paraId="6FC7A3B5" w14:textId="77777777" w:rsidR="00835910" w:rsidRPr="004D35D3" w:rsidRDefault="007E31F6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835910" w:rsidRPr="004D35D3" w14:paraId="25C027AE" w14:textId="77777777" w:rsidTr="007E31F6">
        <w:tc>
          <w:tcPr>
            <w:tcW w:w="5245" w:type="dxa"/>
            <w:shd w:val="clear" w:color="auto" w:fill="auto"/>
          </w:tcPr>
          <w:p w14:paraId="2EA90707" w14:textId="77777777" w:rsidR="00835910" w:rsidRPr="004D35D3" w:rsidRDefault="00835910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35D3"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219" w:type="dxa"/>
            <w:shd w:val="clear" w:color="auto" w:fill="auto"/>
          </w:tcPr>
          <w:p w14:paraId="257F7535" w14:textId="77777777" w:rsidR="00835910" w:rsidRPr="004D35D3" w:rsidRDefault="007E31F6" w:rsidP="00F50F7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</w:tbl>
    <w:p w14:paraId="57BF053E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5638FCDB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3493586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A9738F7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67102B1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18812B87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2E6F8ABF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82A9DC7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5F38D58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B824FB2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61383AA0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452DF998" w14:textId="77777777" w:rsidR="00F50F7F" w:rsidRPr="004D35D3" w:rsidRDefault="00F50F7F" w:rsidP="00F50F7F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14:paraId="0FCD2486" w14:textId="77777777" w:rsidR="0019039D" w:rsidRPr="004D35D3" w:rsidRDefault="0019039D" w:rsidP="00F50F7F">
      <w:pPr>
        <w:autoSpaceDE w:val="0"/>
        <w:autoSpaceDN w:val="0"/>
        <w:adjustRightInd w:val="0"/>
        <w:spacing w:after="0"/>
        <w:ind w:left="4248" w:firstLine="708"/>
        <w:rPr>
          <w:rFonts w:ascii="Liberation Serif" w:hAnsi="Liberation Serif" w:cs="Liberation Serif"/>
          <w:sz w:val="28"/>
          <w:szCs w:val="28"/>
        </w:rPr>
      </w:pPr>
    </w:p>
    <w:sectPr w:rsidR="0019039D" w:rsidRPr="004D35D3" w:rsidSect="006523C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FD"/>
    <w:rsid w:val="000638EC"/>
    <w:rsid w:val="000B7EB1"/>
    <w:rsid w:val="000F78A8"/>
    <w:rsid w:val="0012624D"/>
    <w:rsid w:val="00151AD3"/>
    <w:rsid w:val="001577AE"/>
    <w:rsid w:val="0019039D"/>
    <w:rsid w:val="00196A63"/>
    <w:rsid w:val="001D28E8"/>
    <w:rsid w:val="001D3D02"/>
    <w:rsid w:val="0030355A"/>
    <w:rsid w:val="00315EEF"/>
    <w:rsid w:val="003448F8"/>
    <w:rsid w:val="003774A8"/>
    <w:rsid w:val="004B04D9"/>
    <w:rsid w:val="004D35D3"/>
    <w:rsid w:val="00517414"/>
    <w:rsid w:val="00535F16"/>
    <w:rsid w:val="00582121"/>
    <w:rsid w:val="005E2065"/>
    <w:rsid w:val="005F708B"/>
    <w:rsid w:val="0064329F"/>
    <w:rsid w:val="00643386"/>
    <w:rsid w:val="006523CC"/>
    <w:rsid w:val="00657451"/>
    <w:rsid w:val="006B24E3"/>
    <w:rsid w:val="00734BC4"/>
    <w:rsid w:val="00742C9C"/>
    <w:rsid w:val="007B48DF"/>
    <w:rsid w:val="007E31F6"/>
    <w:rsid w:val="00810026"/>
    <w:rsid w:val="008145A2"/>
    <w:rsid w:val="00835910"/>
    <w:rsid w:val="00890AFD"/>
    <w:rsid w:val="00897F47"/>
    <w:rsid w:val="008C0375"/>
    <w:rsid w:val="009F2AA6"/>
    <w:rsid w:val="00A507A4"/>
    <w:rsid w:val="00A53FBB"/>
    <w:rsid w:val="00AF0F3C"/>
    <w:rsid w:val="00AF311D"/>
    <w:rsid w:val="00BE7231"/>
    <w:rsid w:val="00BF2829"/>
    <w:rsid w:val="00BF4337"/>
    <w:rsid w:val="00C55487"/>
    <w:rsid w:val="00CC5BF3"/>
    <w:rsid w:val="00D04226"/>
    <w:rsid w:val="00D43E49"/>
    <w:rsid w:val="00D44752"/>
    <w:rsid w:val="00DA4BC8"/>
    <w:rsid w:val="00DD1FD2"/>
    <w:rsid w:val="00E652AA"/>
    <w:rsid w:val="00ED0C2F"/>
    <w:rsid w:val="00ED4535"/>
    <w:rsid w:val="00F10835"/>
    <w:rsid w:val="00F50F7F"/>
    <w:rsid w:val="00F542D3"/>
    <w:rsid w:val="00F8209B"/>
    <w:rsid w:val="00F9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B829"/>
  <w15:docId w15:val="{4551FEE9-9BBC-4017-8C37-C75B11D7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0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0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FD"/>
    <w:rPr>
      <w:rFonts w:ascii="Tahoma" w:eastAsia="Calibri" w:hAnsi="Tahoma" w:cs="Tahoma"/>
      <w:sz w:val="16"/>
      <w:szCs w:val="16"/>
    </w:rPr>
  </w:style>
  <w:style w:type="paragraph" w:customStyle="1" w:styleId="2">
    <w:name w:val="Знак2"/>
    <w:basedOn w:val="a"/>
    <w:rsid w:val="00D447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5">
    <w:name w:val="Hyperlink"/>
    <w:basedOn w:val="a0"/>
    <w:uiPriority w:val="99"/>
    <w:unhideWhenUsed/>
    <w:rsid w:val="005821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ensk-duma.ru" TargetMode="External"/><Relationship Id="rId5" Type="http://schemas.openxmlformats.org/officeDocument/2006/relationships/hyperlink" Target="consultantplus://offline/ref=C78AD646EB0E2C998C30051705D11F3B28A3BABF33946B8EF4EB94E55BABC27D02E61B5E6AFAC7F7ABA552701Fr4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3</cp:revision>
  <cp:lastPrinted>2021-11-19T05:12:00Z</cp:lastPrinted>
  <dcterms:created xsi:type="dcterms:W3CDTF">2021-11-19T05:14:00Z</dcterms:created>
  <dcterms:modified xsi:type="dcterms:W3CDTF">2021-11-19T05:27:00Z</dcterms:modified>
</cp:coreProperties>
</file>